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99235" w14:textId="77777777" w:rsidR="00436478" w:rsidRPr="00B64109" w:rsidRDefault="00B5573A" w:rsidP="00436478">
      <w:pPr>
        <w:spacing w:before="100" w:beforeAutospacing="1" w:after="100" w:afterAutospacing="1" w:line="240" w:lineRule="auto"/>
        <w:rPr>
          <w:rFonts w:ascii="Verdana" w:eastAsia="Times New Roman" w:hAnsi="Verdana" w:cs="Times New Roman"/>
          <w:color w:val="000000"/>
        </w:rPr>
      </w:pPr>
      <w:bookmarkStart w:id="0" w:name="_GoBack"/>
      <w:bookmarkEnd w:id="0"/>
      <w:r>
        <w:rPr>
          <w:rFonts w:ascii="Verdana" w:eastAsia="Times New Roman" w:hAnsi="Verdana" w:cs="Times New Roman"/>
          <w:b/>
          <w:bCs/>
          <w:color w:val="000000"/>
          <w:sz w:val="36"/>
          <w:szCs w:val="36"/>
        </w:rPr>
        <w:br/>
      </w:r>
      <w:r w:rsidR="00436478" w:rsidRPr="00B64109">
        <w:rPr>
          <w:rFonts w:ascii="Verdana" w:eastAsia="Times New Roman" w:hAnsi="Verdana" w:cs="Times New Roman"/>
          <w:color w:val="000000"/>
        </w:rPr>
        <w:t>LEGAL AUTHORITY:</w:t>
      </w:r>
    </w:p>
    <w:p w14:paraId="04099236" w14:textId="77777777" w:rsidR="00436478" w:rsidRPr="00B64109" w:rsidRDefault="004A14E0" w:rsidP="00B64109">
      <w:pPr>
        <w:numPr>
          <w:ilvl w:val="0"/>
          <w:numId w:val="2"/>
        </w:numPr>
        <w:spacing w:before="100" w:beforeAutospacing="1" w:after="100" w:afterAutospacing="1" w:line="240" w:lineRule="auto"/>
        <w:rPr>
          <w:rFonts w:ascii="Verdana" w:eastAsia="Times New Roman" w:hAnsi="Verdana" w:cs="Times New Roman"/>
          <w:color w:val="000000"/>
        </w:rPr>
      </w:pPr>
      <w:hyperlink r:id="rId12" w:history="1">
        <w:r w:rsidR="00436478" w:rsidRPr="00B64109">
          <w:rPr>
            <w:rFonts w:ascii="Verdana" w:eastAsia="Times New Roman" w:hAnsi="Verdana" w:cs="Times New Roman"/>
            <w:color w:val="0000FF"/>
            <w:u w:val="single"/>
          </w:rPr>
          <w:t>45 CFR 205.10</w:t>
        </w:r>
      </w:hyperlink>
      <w:r w:rsidR="00436478" w:rsidRPr="00B64109">
        <w:rPr>
          <w:rFonts w:ascii="Verdana" w:eastAsia="Times New Roman" w:hAnsi="Verdana" w:cs="Times New Roman"/>
          <w:color w:val="000000"/>
        </w:rPr>
        <w:t xml:space="preserve"> </w:t>
      </w:r>
    </w:p>
    <w:p w14:paraId="04099237" w14:textId="77777777" w:rsidR="00436478" w:rsidRPr="00B64109" w:rsidRDefault="004A14E0" w:rsidP="00436478">
      <w:pPr>
        <w:numPr>
          <w:ilvl w:val="0"/>
          <w:numId w:val="2"/>
        </w:numPr>
        <w:spacing w:before="100" w:beforeAutospacing="1" w:after="100" w:afterAutospacing="1" w:line="240" w:lineRule="auto"/>
        <w:rPr>
          <w:rFonts w:ascii="Verdana" w:eastAsia="Times New Roman" w:hAnsi="Verdana" w:cs="Times New Roman"/>
          <w:color w:val="000000"/>
        </w:rPr>
      </w:pPr>
      <w:hyperlink r:id="rId13" w:history="1">
        <w:r w:rsidR="00436478" w:rsidRPr="00B64109">
          <w:rPr>
            <w:rFonts w:ascii="Verdana" w:eastAsia="Times New Roman" w:hAnsi="Verdana" w:cs="Times New Roman"/>
            <w:color w:val="0000FF"/>
            <w:u w:val="single"/>
          </w:rPr>
          <w:t>KRS Chapter 13B</w:t>
        </w:r>
      </w:hyperlink>
      <w:r w:rsidR="00436478" w:rsidRPr="00B64109">
        <w:rPr>
          <w:rFonts w:ascii="Verdana" w:eastAsia="Times New Roman" w:hAnsi="Verdana" w:cs="Times New Roman"/>
          <w:color w:val="000000"/>
        </w:rPr>
        <w:t xml:space="preserve"> </w:t>
      </w:r>
    </w:p>
    <w:p w14:paraId="04099238" w14:textId="77777777" w:rsidR="00436478" w:rsidRPr="00B64109" w:rsidRDefault="004A14E0" w:rsidP="00436478">
      <w:pPr>
        <w:numPr>
          <w:ilvl w:val="0"/>
          <w:numId w:val="2"/>
        </w:numPr>
        <w:spacing w:before="100" w:beforeAutospacing="1" w:after="100" w:afterAutospacing="1" w:line="240" w:lineRule="auto"/>
        <w:rPr>
          <w:rFonts w:ascii="Verdana" w:eastAsia="Times New Roman" w:hAnsi="Verdana" w:cs="Times New Roman"/>
          <w:color w:val="000000"/>
        </w:rPr>
      </w:pPr>
      <w:hyperlink r:id="rId14" w:history="1">
        <w:r w:rsidR="00436478" w:rsidRPr="00B64109">
          <w:rPr>
            <w:rFonts w:ascii="Verdana" w:eastAsia="Times New Roman" w:hAnsi="Verdana" w:cs="Times New Roman"/>
            <w:color w:val="0000FF"/>
            <w:u w:val="single"/>
          </w:rPr>
          <w:t xml:space="preserve">922 KAR 1:320 Service Appeals </w:t>
        </w:r>
      </w:hyperlink>
    </w:p>
    <w:p w14:paraId="04099239" w14:textId="77777777" w:rsidR="00436478" w:rsidRPr="00B64109" w:rsidRDefault="004A14E0" w:rsidP="00436478">
      <w:pPr>
        <w:numPr>
          <w:ilvl w:val="0"/>
          <w:numId w:val="2"/>
        </w:numPr>
        <w:spacing w:before="100" w:beforeAutospacing="1" w:after="100" w:afterAutospacing="1" w:line="240" w:lineRule="auto"/>
        <w:rPr>
          <w:rFonts w:ascii="Verdana" w:eastAsia="Times New Roman" w:hAnsi="Verdana" w:cs="Times New Roman"/>
          <w:color w:val="000000"/>
        </w:rPr>
      </w:pPr>
      <w:hyperlink r:id="rId15" w:history="1">
        <w:r w:rsidR="00436478" w:rsidRPr="00B64109">
          <w:rPr>
            <w:rFonts w:ascii="Verdana" w:eastAsia="Times New Roman" w:hAnsi="Verdana" w:cs="Times New Roman"/>
            <w:color w:val="0000FF"/>
            <w:u w:val="single"/>
          </w:rPr>
          <w:t>922 KAR 1:330 Child Protective Services</w:t>
        </w:r>
      </w:hyperlink>
      <w:r w:rsidR="00436478" w:rsidRPr="00B64109">
        <w:rPr>
          <w:rFonts w:ascii="Verdana" w:eastAsia="Times New Roman" w:hAnsi="Verdana" w:cs="Times New Roman"/>
          <w:color w:val="000000"/>
        </w:rPr>
        <w:t xml:space="preserve"> </w:t>
      </w:r>
    </w:p>
    <w:p w14:paraId="0409923A" w14:textId="77777777" w:rsidR="00436478" w:rsidRPr="00B64109" w:rsidRDefault="004A14E0" w:rsidP="00436478">
      <w:pPr>
        <w:numPr>
          <w:ilvl w:val="0"/>
          <w:numId w:val="2"/>
        </w:numPr>
        <w:spacing w:before="100" w:beforeAutospacing="1" w:after="100" w:afterAutospacing="1" w:line="240" w:lineRule="auto"/>
        <w:rPr>
          <w:rFonts w:ascii="Verdana" w:eastAsia="Times New Roman" w:hAnsi="Verdana" w:cs="Times New Roman"/>
          <w:color w:val="000000"/>
        </w:rPr>
      </w:pPr>
      <w:hyperlink r:id="rId16" w:history="1">
        <w:r w:rsidR="00436478" w:rsidRPr="00B64109">
          <w:rPr>
            <w:rFonts w:ascii="Verdana" w:eastAsia="Times New Roman" w:hAnsi="Verdana" w:cs="Times New Roman"/>
            <w:color w:val="0000FF"/>
            <w:u w:val="single"/>
          </w:rPr>
          <w:t>922 KAR 1:430 Child protective services in-home case planning and service delivery</w:t>
        </w:r>
      </w:hyperlink>
      <w:r w:rsidR="00436478" w:rsidRPr="00B64109">
        <w:rPr>
          <w:rFonts w:ascii="Verdana" w:eastAsia="Times New Roman" w:hAnsi="Verdana" w:cs="Times New Roman"/>
          <w:color w:val="000000"/>
        </w:rPr>
        <w:t xml:space="preserve"> </w:t>
      </w:r>
    </w:p>
    <w:p w14:paraId="0409923B" w14:textId="77777777" w:rsidR="00436478" w:rsidRPr="00B64109" w:rsidRDefault="004A14E0" w:rsidP="00436478">
      <w:pPr>
        <w:numPr>
          <w:ilvl w:val="0"/>
          <w:numId w:val="2"/>
        </w:numPr>
        <w:spacing w:before="100" w:beforeAutospacing="1" w:after="100" w:afterAutospacing="1" w:line="240" w:lineRule="auto"/>
        <w:rPr>
          <w:rFonts w:ascii="Verdana" w:eastAsia="Times New Roman" w:hAnsi="Verdana" w:cs="Times New Roman"/>
          <w:color w:val="000000"/>
        </w:rPr>
      </w:pPr>
      <w:hyperlink r:id="rId17" w:history="1">
        <w:r w:rsidR="00436478" w:rsidRPr="00B64109">
          <w:rPr>
            <w:rFonts w:ascii="Verdana" w:eastAsia="Times New Roman" w:hAnsi="Verdana" w:cs="Times New Roman"/>
            <w:color w:val="0000FF"/>
            <w:u w:val="single"/>
          </w:rPr>
          <w:t>922 KAR 1:480 Appeal of child abuse and neglect investigative findings</w:t>
        </w:r>
      </w:hyperlink>
    </w:p>
    <w:p w14:paraId="0409923C" w14:textId="77777777" w:rsidR="00436478" w:rsidRPr="00B64109" w:rsidRDefault="00436478" w:rsidP="00436478">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An individual found by the Cabinet to have abused or neglected a child may appeal the Cabinet’s finding through an administrative hearing in accordance with 922 KAR 1:480.  Such hearings are commonly referred to as “CAPTA appeals,” as the Child Abuse Prevention and Treatment Act (CAPTA) require such processes for states to maintain eligibility for funding under the act.</w:t>
      </w:r>
    </w:p>
    <w:p w14:paraId="0409923D" w14:textId="77777777" w:rsidR="00436478" w:rsidRPr="00B64109" w:rsidRDefault="00B5573A" w:rsidP="00436478">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Typically, when a CAPTA appeal is filed, the SSW follows procedures in </w:t>
      </w:r>
      <w:hyperlink r:id="rId18" w:history="1">
        <w:r w:rsidRPr="00B64109">
          <w:rPr>
            <w:rStyle w:val="Hyperlink"/>
            <w:rFonts w:ascii="Verdana" w:eastAsia="Times New Roman" w:hAnsi="Verdana" w:cs="Times New Roman"/>
          </w:rPr>
          <w:t>SOP 30.2 CAPTA Appeals</w:t>
        </w:r>
      </w:hyperlink>
      <w:r w:rsidRPr="00B64109">
        <w:rPr>
          <w:rFonts w:ascii="Verdana" w:eastAsia="Times New Roman" w:hAnsi="Verdana" w:cs="Times New Roman"/>
          <w:color w:val="000000"/>
        </w:rPr>
        <w:t>.  However, t</w:t>
      </w:r>
      <w:r w:rsidR="00436478" w:rsidRPr="00B64109">
        <w:rPr>
          <w:rFonts w:ascii="Verdana" w:eastAsia="Times New Roman" w:hAnsi="Verdana" w:cs="Times New Roman"/>
          <w:color w:val="000000"/>
        </w:rPr>
        <w:t>he following counties have agreed to participate</w:t>
      </w:r>
      <w:r w:rsidR="00B64109" w:rsidRPr="00B64109">
        <w:rPr>
          <w:rFonts w:ascii="Verdana" w:eastAsia="Times New Roman" w:hAnsi="Verdana" w:cs="Times New Roman"/>
          <w:color w:val="000000"/>
        </w:rPr>
        <w:t xml:space="preserve"> in a pilot project which</w:t>
      </w:r>
      <w:r w:rsidR="00436478" w:rsidRPr="00B64109">
        <w:rPr>
          <w:rFonts w:ascii="Verdana" w:eastAsia="Times New Roman" w:hAnsi="Verdana" w:cs="Times New Roman"/>
          <w:color w:val="000000"/>
        </w:rPr>
        <w:t xml:space="preserve"> explores alternatives to having legal representation present at every hearing: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916"/>
      </w:tblGrid>
      <w:tr w:rsidR="00DE563D" w:rsidRPr="00B64109" w14:paraId="04099260" w14:textId="77777777" w:rsidTr="0030108D">
        <w:trPr>
          <w:trHeight w:val="5003"/>
        </w:trPr>
        <w:tc>
          <w:tcPr>
            <w:tcW w:w="2880" w:type="dxa"/>
          </w:tcPr>
          <w:p w14:paraId="0409923E"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Cumberland;</w:t>
            </w:r>
          </w:p>
          <w:p w14:paraId="0409923F"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Clinton;</w:t>
            </w:r>
          </w:p>
          <w:p w14:paraId="04099240"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Wayne;</w:t>
            </w:r>
          </w:p>
          <w:p w14:paraId="04099241"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McCreary;</w:t>
            </w:r>
          </w:p>
          <w:p w14:paraId="04099242"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Whitley;</w:t>
            </w:r>
          </w:p>
          <w:p w14:paraId="04099243"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Bell;</w:t>
            </w:r>
          </w:p>
          <w:p w14:paraId="04099244"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Harlan;</w:t>
            </w:r>
          </w:p>
          <w:p w14:paraId="04099245"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Knox;</w:t>
            </w:r>
          </w:p>
          <w:p w14:paraId="04099246"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Taylor;</w:t>
            </w:r>
          </w:p>
          <w:p w14:paraId="04099247"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Green;</w:t>
            </w:r>
          </w:p>
          <w:p w14:paraId="04099248"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Adair;</w:t>
            </w:r>
          </w:p>
          <w:p w14:paraId="04099249"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Russell;</w:t>
            </w:r>
          </w:p>
          <w:p w14:paraId="0409924A"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Casey;</w:t>
            </w:r>
          </w:p>
          <w:p w14:paraId="0409924B"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Pulaski;</w:t>
            </w:r>
          </w:p>
          <w:p w14:paraId="0409924C"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Laurel;</w:t>
            </w:r>
          </w:p>
          <w:p w14:paraId="0409924D"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Rockcastle;</w:t>
            </w:r>
          </w:p>
          <w:p w14:paraId="0409924E" w14:textId="77777777" w:rsidR="00DE563D" w:rsidRPr="00B64109" w:rsidRDefault="00DE563D" w:rsidP="00436478">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Jackson;</w:t>
            </w:r>
          </w:p>
        </w:tc>
        <w:tc>
          <w:tcPr>
            <w:tcW w:w="2916" w:type="dxa"/>
          </w:tcPr>
          <w:p w14:paraId="0409924F"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Clay;</w:t>
            </w:r>
          </w:p>
          <w:p w14:paraId="04099250"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Bracken;</w:t>
            </w:r>
          </w:p>
          <w:p w14:paraId="04099251"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Robertson;</w:t>
            </w:r>
          </w:p>
          <w:p w14:paraId="04099252"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Mason;</w:t>
            </w:r>
          </w:p>
          <w:p w14:paraId="04099253"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Lewis;</w:t>
            </w:r>
          </w:p>
          <w:p w14:paraId="04099254"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Fleming;</w:t>
            </w:r>
          </w:p>
          <w:p w14:paraId="04099255"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Montgomery;</w:t>
            </w:r>
          </w:p>
          <w:p w14:paraId="04099256"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Bath;</w:t>
            </w:r>
          </w:p>
          <w:p w14:paraId="04099257"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Menifee;</w:t>
            </w:r>
          </w:p>
          <w:p w14:paraId="04099258"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Rowan;</w:t>
            </w:r>
          </w:p>
          <w:p w14:paraId="04099259"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Carter;</w:t>
            </w:r>
          </w:p>
          <w:p w14:paraId="0409925A"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Greenup;</w:t>
            </w:r>
          </w:p>
          <w:p w14:paraId="0409925B"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Boyd;</w:t>
            </w:r>
          </w:p>
          <w:p w14:paraId="0409925C"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Elliott;</w:t>
            </w:r>
          </w:p>
          <w:p w14:paraId="0409925D"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Morgan;</w:t>
            </w:r>
          </w:p>
          <w:p w14:paraId="0409925E" w14:textId="77777777" w:rsidR="00DE563D" w:rsidRPr="00B64109" w:rsidRDefault="00DE563D" w:rsidP="00DE563D">
            <w:pPr>
              <w:pStyle w:val="ListParagraph"/>
              <w:numPr>
                <w:ilvl w:val="0"/>
                <w:numId w:val="6"/>
              </w:numPr>
              <w:spacing w:before="100" w:beforeAutospacing="1" w:after="100" w:afterAutospacing="1"/>
              <w:rPr>
                <w:rFonts w:ascii="Verdana" w:eastAsia="Times New Roman" w:hAnsi="Verdana" w:cs="Times New Roman"/>
                <w:color w:val="000000"/>
              </w:rPr>
            </w:pPr>
            <w:r w:rsidRPr="00B64109">
              <w:rPr>
                <w:rFonts w:ascii="Verdana" w:eastAsia="Times New Roman" w:hAnsi="Verdana" w:cs="Times New Roman"/>
                <w:color w:val="000000"/>
              </w:rPr>
              <w:t>Lawrence.</w:t>
            </w:r>
          </w:p>
          <w:p w14:paraId="0409925F" w14:textId="77777777" w:rsidR="00DE563D" w:rsidRPr="00B64109" w:rsidRDefault="00DE563D" w:rsidP="00436478">
            <w:pPr>
              <w:spacing w:before="100" w:beforeAutospacing="1" w:after="100" w:afterAutospacing="1"/>
              <w:rPr>
                <w:rFonts w:ascii="Verdana" w:eastAsia="Times New Roman" w:hAnsi="Verdana" w:cs="Times New Roman"/>
                <w:color w:val="000000"/>
              </w:rPr>
            </w:pPr>
          </w:p>
        </w:tc>
      </w:tr>
    </w:tbl>
    <w:p w14:paraId="04099261" w14:textId="77777777" w:rsidR="00F30B1C" w:rsidRDefault="00F30B1C" w:rsidP="00436478">
      <w:pPr>
        <w:spacing w:before="100" w:beforeAutospacing="1" w:after="100" w:afterAutospacing="1" w:line="240" w:lineRule="auto"/>
        <w:rPr>
          <w:rFonts w:ascii="Verdana" w:eastAsia="Times New Roman" w:hAnsi="Verdana" w:cs="Times New Roman"/>
          <w:color w:val="000000"/>
        </w:rPr>
      </w:pPr>
    </w:p>
    <w:p w14:paraId="04099262" w14:textId="77777777" w:rsidR="00F30B1C" w:rsidRDefault="00F30B1C" w:rsidP="00436478">
      <w:pPr>
        <w:spacing w:before="100" w:beforeAutospacing="1" w:after="100" w:afterAutospacing="1" w:line="240" w:lineRule="auto"/>
        <w:rPr>
          <w:rFonts w:ascii="Verdana" w:eastAsia="Times New Roman" w:hAnsi="Verdana" w:cs="Times New Roman"/>
          <w:color w:val="000000"/>
        </w:rPr>
      </w:pPr>
    </w:p>
    <w:p w14:paraId="04099263" w14:textId="77777777" w:rsidR="00DE563D" w:rsidRPr="00B64109" w:rsidRDefault="00B5573A" w:rsidP="00436478">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lastRenderedPageBreak/>
        <w:t>B</w:t>
      </w:r>
      <w:r w:rsidR="00DE563D" w:rsidRPr="00B64109">
        <w:rPr>
          <w:rFonts w:ascii="Verdana" w:eastAsia="Times New Roman" w:hAnsi="Verdana" w:cs="Times New Roman"/>
          <w:color w:val="000000"/>
        </w:rPr>
        <w:t>eginning August 3, 2015,</w:t>
      </w:r>
      <w:r w:rsidRPr="00B64109">
        <w:rPr>
          <w:rFonts w:ascii="Verdana" w:eastAsia="Times New Roman" w:hAnsi="Verdana" w:cs="Times New Roman"/>
          <w:color w:val="000000"/>
        </w:rPr>
        <w:t xml:space="preserve"> </w:t>
      </w:r>
      <w:r w:rsidR="00DE563D" w:rsidRPr="00B64109">
        <w:rPr>
          <w:rFonts w:ascii="Verdana" w:eastAsia="Times New Roman" w:hAnsi="Verdana" w:cs="Times New Roman"/>
          <w:color w:val="000000"/>
        </w:rPr>
        <w:t>the counties listed above will</w:t>
      </w:r>
      <w:r w:rsidRPr="00B64109">
        <w:rPr>
          <w:rFonts w:ascii="Verdana" w:eastAsia="Times New Roman" w:hAnsi="Verdana" w:cs="Times New Roman"/>
          <w:color w:val="000000"/>
        </w:rPr>
        <w:t xml:space="preserve"> follow this protocol.  </w:t>
      </w:r>
      <w:r w:rsidR="000174F0" w:rsidRPr="00B64109">
        <w:rPr>
          <w:rFonts w:ascii="Verdana" w:eastAsia="Times New Roman" w:hAnsi="Verdana" w:cs="Times New Roman"/>
          <w:color w:val="000000"/>
        </w:rPr>
        <w:t xml:space="preserve">Staff should continue to follow the procedures </w:t>
      </w:r>
      <w:r w:rsidRPr="00B64109">
        <w:rPr>
          <w:rFonts w:ascii="Verdana" w:eastAsia="Times New Roman" w:hAnsi="Verdana" w:cs="Times New Roman"/>
          <w:color w:val="000000"/>
        </w:rPr>
        <w:t>in</w:t>
      </w:r>
      <w:r w:rsidR="000174F0" w:rsidRPr="00B64109">
        <w:rPr>
          <w:rFonts w:ascii="Verdana" w:eastAsia="Times New Roman" w:hAnsi="Verdana" w:cs="Times New Roman"/>
          <w:color w:val="000000"/>
        </w:rPr>
        <w:t xml:space="preserve"> </w:t>
      </w:r>
      <w:r w:rsidRPr="00B64109">
        <w:rPr>
          <w:rFonts w:ascii="Verdana" w:eastAsia="Times New Roman" w:hAnsi="Verdana" w:cs="Times New Roman"/>
          <w:color w:val="000000"/>
        </w:rPr>
        <w:t>SOP 30.2,</w:t>
      </w:r>
      <w:r w:rsidR="000174F0" w:rsidRPr="00B64109">
        <w:rPr>
          <w:rFonts w:ascii="Verdana" w:eastAsia="Times New Roman" w:hAnsi="Verdana" w:cs="Times New Roman"/>
          <w:color w:val="000000"/>
        </w:rPr>
        <w:t xml:space="preserve"> </w:t>
      </w:r>
      <w:r w:rsidR="00B64109" w:rsidRPr="00B64109">
        <w:rPr>
          <w:rFonts w:ascii="Verdana" w:eastAsia="Times New Roman" w:hAnsi="Verdana" w:cs="Times New Roman"/>
          <w:color w:val="000000"/>
        </w:rPr>
        <w:t xml:space="preserve">regarding general information about CAPTA appeals (listed below); </w:t>
      </w:r>
      <w:r w:rsidR="000174F0" w:rsidRPr="00B64109">
        <w:rPr>
          <w:rFonts w:ascii="Verdana" w:eastAsia="Times New Roman" w:hAnsi="Verdana" w:cs="Times New Roman"/>
          <w:color w:val="000000"/>
        </w:rPr>
        <w:t>however, during the pilot project,</w:t>
      </w:r>
      <w:r w:rsidRPr="00B64109">
        <w:rPr>
          <w:rFonts w:ascii="Verdana" w:eastAsia="Times New Roman" w:hAnsi="Verdana" w:cs="Times New Roman"/>
          <w:color w:val="000000"/>
        </w:rPr>
        <w:t xml:space="preserve"> </w:t>
      </w:r>
      <w:r w:rsidR="000174F0" w:rsidRPr="00B64109">
        <w:rPr>
          <w:rFonts w:ascii="Verdana" w:eastAsia="Times New Roman" w:hAnsi="Verdana" w:cs="Times New Roman"/>
          <w:color w:val="000000"/>
        </w:rPr>
        <w:t>the</w:t>
      </w:r>
      <w:r w:rsidR="00DE563D" w:rsidRPr="00B64109">
        <w:rPr>
          <w:rFonts w:ascii="Verdana" w:eastAsia="Times New Roman" w:hAnsi="Verdana" w:cs="Times New Roman"/>
          <w:color w:val="000000"/>
        </w:rPr>
        <w:t xml:space="preserve"> Office of Legal Services (OLS)</w:t>
      </w:r>
      <w:r w:rsidR="000174F0" w:rsidRPr="00B64109">
        <w:rPr>
          <w:rFonts w:ascii="Verdana" w:eastAsia="Times New Roman" w:hAnsi="Verdana" w:cs="Times New Roman"/>
          <w:color w:val="000000"/>
        </w:rPr>
        <w:t xml:space="preserve"> will </w:t>
      </w:r>
      <w:r w:rsidR="000174F0" w:rsidRPr="00B64109">
        <w:rPr>
          <w:rFonts w:ascii="Verdana" w:eastAsia="Times New Roman" w:hAnsi="Verdana" w:cs="Times New Roman"/>
          <w:b/>
          <w:color w:val="000000"/>
        </w:rPr>
        <w:t>not be</w:t>
      </w:r>
      <w:r w:rsidR="000174F0" w:rsidRPr="00B64109">
        <w:rPr>
          <w:rFonts w:ascii="Verdana" w:eastAsia="Times New Roman" w:hAnsi="Verdana" w:cs="Times New Roman"/>
          <w:color w:val="000000"/>
        </w:rPr>
        <w:t xml:space="preserve"> involved</w:t>
      </w:r>
      <w:r w:rsidR="00DE563D" w:rsidRPr="00B64109">
        <w:rPr>
          <w:rFonts w:ascii="Verdana" w:eastAsia="Times New Roman" w:hAnsi="Verdana" w:cs="Times New Roman"/>
          <w:color w:val="000000"/>
        </w:rPr>
        <w:t xml:space="preserve"> during CAPTA cases unless: </w:t>
      </w:r>
    </w:p>
    <w:p w14:paraId="04099264" w14:textId="77777777" w:rsidR="00436478" w:rsidRPr="00B64109" w:rsidRDefault="008154B5" w:rsidP="00DE563D">
      <w:pPr>
        <w:pStyle w:val="ListParagraph"/>
        <w:numPr>
          <w:ilvl w:val="0"/>
          <w:numId w:val="7"/>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It is a case that involves sexual abuse; or </w:t>
      </w:r>
    </w:p>
    <w:p w14:paraId="04099265" w14:textId="77777777" w:rsidR="008154B5" w:rsidRPr="00B64109" w:rsidRDefault="008154B5" w:rsidP="00DE563D">
      <w:pPr>
        <w:pStyle w:val="ListParagraph"/>
        <w:numPr>
          <w:ilvl w:val="0"/>
          <w:numId w:val="7"/>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There is counsel representing the appellant.  </w:t>
      </w:r>
    </w:p>
    <w:p w14:paraId="04099266" w14:textId="77777777" w:rsidR="0030108D" w:rsidRPr="00B64109" w:rsidRDefault="00B64109" w:rsidP="0030108D">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This means that unless one of the above scenarios </w:t>
      </w:r>
      <w:proofErr w:type="gramStart"/>
      <w:r w:rsidRPr="00B64109">
        <w:rPr>
          <w:rFonts w:ascii="Verdana" w:eastAsia="Times New Roman" w:hAnsi="Verdana" w:cs="Times New Roman"/>
          <w:color w:val="000000"/>
        </w:rPr>
        <w:t>apply</w:t>
      </w:r>
      <w:proofErr w:type="gramEnd"/>
      <w:r w:rsidRPr="00B64109">
        <w:rPr>
          <w:rFonts w:ascii="Verdana" w:eastAsia="Times New Roman" w:hAnsi="Verdana" w:cs="Times New Roman"/>
          <w:color w:val="000000"/>
        </w:rPr>
        <w:t xml:space="preserve">, the </w:t>
      </w:r>
      <w:r w:rsidR="0030108D" w:rsidRPr="00B64109">
        <w:rPr>
          <w:rFonts w:ascii="Verdana" w:eastAsia="Times New Roman" w:hAnsi="Verdana" w:cs="Times New Roman"/>
          <w:color w:val="000000"/>
        </w:rPr>
        <w:t xml:space="preserve">SSW </w:t>
      </w:r>
      <w:r w:rsidRPr="00B64109">
        <w:rPr>
          <w:rFonts w:ascii="Verdana" w:eastAsia="Times New Roman" w:hAnsi="Verdana" w:cs="Times New Roman"/>
          <w:color w:val="000000"/>
        </w:rPr>
        <w:t xml:space="preserve">will not have legal counsel present at the hearing.  In these cases, </w:t>
      </w:r>
      <w:r w:rsidR="0030108D" w:rsidRPr="00B64109">
        <w:rPr>
          <w:rFonts w:ascii="Verdana" w:eastAsia="Times New Roman" w:hAnsi="Verdana" w:cs="Times New Roman"/>
          <w:color w:val="000000"/>
        </w:rPr>
        <w:t xml:space="preserve">the SSW follows the provided </w:t>
      </w:r>
      <w:r w:rsidR="0030108D" w:rsidRPr="00B64109">
        <w:rPr>
          <w:rFonts w:ascii="Verdana" w:eastAsia="Times New Roman" w:hAnsi="Verdana" w:cs="Times New Roman"/>
          <w:b/>
          <w:color w:val="000000"/>
        </w:rPr>
        <w:t>CAPTA Script</w:t>
      </w:r>
      <w:r w:rsidR="0030108D" w:rsidRPr="00B64109">
        <w:rPr>
          <w:rFonts w:ascii="Verdana" w:eastAsia="Times New Roman" w:hAnsi="Verdana" w:cs="Times New Roman"/>
          <w:color w:val="000000"/>
        </w:rPr>
        <w:t xml:space="preserve"> for preparing for and attending the hearing.  </w:t>
      </w:r>
    </w:p>
    <w:p w14:paraId="04099267" w14:textId="77777777" w:rsidR="0030108D" w:rsidRPr="00B64109" w:rsidRDefault="0030108D" w:rsidP="0030108D">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If there are complications regarding specific cases and the SSW needs further assistance than the CAPTA Script can provide, they may consult with their regional attorney for assistance.  </w:t>
      </w:r>
    </w:p>
    <w:p w14:paraId="04099268" w14:textId="77777777" w:rsidR="0030108D" w:rsidRPr="00B64109" w:rsidRDefault="0030108D" w:rsidP="00B64109">
      <w:pPr>
        <w:spacing w:after="0"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Regional attorneys for Cumberland Service Region: </w:t>
      </w:r>
    </w:p>
    <w:p w14:paraId="04099269" w14:textId="77777777" w:rsidR="0030108D" w:rsidRPr="00B64109" w:rsidRDefault="0030108D" w:rsidP="00B64109">
      <w:pPr>
        <w:pStyle w:val="ListParagraph"/>
        <w:numPr>
          <w:ilvl w:val="0"/>
          <w:numId w:val="8"/>
        </w:numPr>
        <w:spacing w:after="0" w:line="240" w:lineRule="auto"/>
        <w:rPr>
          <w:rFonts w:ascii="Verdana" w:eastAsia="Times New Roman" w:hAnsi="Verdana" w:cs="Times New Roman"/>
          <w:color w:val="000000"/>
        </w:rPr>
      </w:pPr>
      <w:r w:rsidRPr="00B64109">
        <w:rPr>
          <w:rFonts w:ascii="Verdana" w:eastAsia="Times New Roman" w:hAnsi="Verdana" w:cs="Times New Roman"/>
          <w:color w:val="000000"/>
        </w:rPr>
        <w:t>Kelli Fisher</w:t>
      </w:r>
      <w:r w:rsidRPr="00B64109">
        <w:rPr>
          <w:rFonts w:ascii="Verdana" w:eastAsia="Times New Roman" w:hAnsi="Verdana" w:cs="Times New Roman"/>
          <w:color w:val="000000"/>
        </w:rPr>
        <w:br/>
        <w:t>(606) 677-4178</w:t>
      </w:r>
      <w:r w:rsidRPr="00B64109">
        <w:rPr>
          <w:rFonts w:ascii="Verdana" w:eastAsia="Times New Roman" w:hAnsi="Verdana" w:cs="Times New Roman"/>
          <w:color w:val="000000"/>
        </w:rPr>
        <w:br/>
      </w:r>
    </w:p>
    <w:p w14:paraId="0409926A" w14:textId="77777777" w:rsidR="0030108D" w:rsidRPr="00B64109" w:rsidRDefault="0030108D" w:rsidP="00B64109">
      <w:pPr>
        <w:pStyle w:val="ListParagraph"/>
        <w:numPr>
          <w:ilvl w:val="0"/>
          <w:numId w:val="8"/>
        </w:numPr>
        <w:spacing w:after="0" w:line="240" w:lineRule="auto"/>
        <w:rPr>
          <w:rFonts w:ascii="Verdana" w:eastAsia="Times New Roman" w:hAnsi="Verdana" w:cs="Times New Roman"/>
          <w:color w:val="000000"/>
        </w:rPr>
      </w:pPr>
      <w:r w:rsidRPr="00B64109">
        <w:rPr>
          <w:rFonts w:ascii="Verdana" w:eastAsia="Times New Roman" w:hAnsi="Verdana" w:cs="Times New Roman"/>
          <w:color w:val="000000"/>
        </w:rPr>
        <w:t>Stephen Spurlock</w:t>
      </w:r>
      <w:r w:rsidRPr="00B64109">
        <w:rPr>
          <w:rFonts w:ascii="Verdana" w:eastAsia="Times New Roman" w:hAnsi="Verdana" w:cs="Times New Roman"/>
          <w:color w:val="000000"/>
        </w:rPr>
        <w:br/>
        <w:t>(606) 330-2014, ext. 135</w:t>
      </w:r>
      <w:r w:rsidR="00B64109" w:rsidRPr="00B64109">
        <w:rPr>
          <w:rFonts w:ascii="Verdana" w:eastAsia="Times New Roman" w:hAnsi="Verdana" w:cs="Times New Roman"/>
          <w:color w:val="000000"/>
        </w:rPr>
        <w:br/>
      </w:r>
    </w:p>
    <w:p w14:paraId="0409926B" w14:textId="77777777" w:rsidR="0030108D" w:rsidRPr="00B64109" w:rsidRDefault="0030108D" w:rsidP="00B64109">
      <w:pPr>
        <w:spacing w:after="0"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Regional Attorney for Northeastern Service Region: </w:t>
      </w:r>
    </w:p>
    <w:p w14:paraId="0409926C" w14:textId="77777777" w:rsidR="0030108D" w:rsidRPr="00B64109" w:rsidRDefault="0030108D" w:rsidP="00B64109">
      <w:pPr>
        <w:pStyle w:val="ListParagraph"/>
        <w:numPr>
          <w:ilvl w:val="0"/>
          <w:numId w:val="9"/>
        </w:numPr>
        <w:spacing w:after="0"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Natasha </w:t>
      </w:r>
      <w:proofErr w:type="spellStart"/>
      <w:r w:rsidRPr="00B64109">
        <w:rPr>
          <w:rFonts w:ascii="Verdana" w:eastAsia="Times New Roman" w:hAnsi="Verdana" w:cs="Times New Roman"/>
          <w:color w:val="000000"/>
        </w:rPr>
        <w:t>Gussler</w:t>
      </w:r>
      <w:proofErr w:type="spellEnd"/>
      <w:r w:rsidRPr="00B64109">
        <w:rPr>
          <w:rFonts w:ascii="Verdana" w:eastAsia="Times New Roman" w:hAnsi="Verdana" w:cs="Times New Roman"/>
          <w:color w:val="000000"/>
        </w:rPr>
        <w:t xml:space="preserve"> </w:t>
      </w:r>
      <w:proofErr w:type="spellStart"/>
      <w:r w:rsidRPr="00B64109">
        <w:rPr>
          <w:rFonts w:ascii="Verdana" w:eastAsia="Times New Roman" w:hAnsi="Verdana" w:cs="Times New Roman"/>
          <w:color w:val="000000"/>
        </w:rPr>
        <w:t>Kinnan</w:t>
      </w:r>
      <w:proofErr w:type="spellEnd"/>
      <w:r w:rsidRPr="00B64109">
        <w:rPr>
          <w:rFonts w:ascii="Verdana" w:eastAsia="Times New Roman" w:hAnsi="Verdana" w:cs="Times New Roman"/>
          <w:color w:val="000000"/>
        </w:rPr>
        <w:t xml:space="preserve">  </w:t>
      </w:r>
      <w:r w:rsidRPr="00B64109">
        <w:rPr>
          <w:rFonts w:ascii="Verdana" w:eastAsia="Times New Roman" w:hAnsi="Verdana" w:cs="Times New Roman"/>
          <w:color w:val="000000"/>
        </w:rPr>
        <w:br/>
        <w:t>(606) 920-2042</w:t>
      </w:r>
    </w:p>
    <w:p w14:paraId="0409926D" w14:textId="77777777" w:rsidR="0030108D" w:rsidRPr="00B64109" w:rsidRDefault="0030108D" w:rsidP="00436478">
      <w:pPr>
        <w:spacing w:before="100" w:beforeAutospacing="1" w:after="100" w:afterAutospacing="1" w:line="240" w:lineRule="auto"/>
        <w:rPr>
          <w:rFonts w:ascii="Verdana" w:eastAsia="Times New Roman" w:hAnsi="Verdana" w:cs="Times New Roman"/>
          <w:b/>
          <w:bCs/>
          <w:color w:val="000000"/>
        </w:rPr>
      </w:pPr>
      <w:r w:rsidRPr="00B64109">
        <w:rPr>
          <w:rFonts w:ascii="Verdana" w:eastAsia="Times New Roman" w:hAnsi="Verdana" w:cs="Times New Roman"/>
          <w:b/>
          <w:bCs/>
          <w:color w:val="000000"/>
        </w:rPr>
        <w:br/>
        <w:t>SOP 3.02 CAPTA Hearings</w:t>
      </w:r>
    </w:p>
    <w:p w14:paraId="0409926E" w14:textId="77777777" w:rsidR="00436478" w:rsidRPr="00B64109" w:rsidRDefault="00436478" w:rsidP="00436478">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b/>
          <w:bCs/>
          <w:color w:val="000000"/>
        </w:rPr>
        <w:t>The SSW:</w:t>
      </w:r>
    </w:p>
    <w:p w14:paraId="0409926F" w14:textId="77777777" w:rsidR="00436478" w:rsidRPr="00B64109" w:rsidRDefault="00436478" w:rsidP="00436478">
      <w:pPr>
        <w:numPr>
          <w:ilvl w:val="0"/>
          <w:numId w:val="3"/>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Provides to any individual found to have abused or neglected a child a </w:t>
      </w:r>
      <w:r w:rsidRPr="00B64109">
        <w:rPr>
          <w:rFonts w:ascii="Verdana" w:eastAsia="Times New Roman" w:hAnsi="Verdana" w:cs="Times New Roman"/>
          <w:b/>
          <w:bCs/>
          <w:color w:val="000000"/>
        </w:rPr>
        <w:t xml:space="preserve">DPP-155 Request for Appeal of Child Abuse or Neglect Investigative Finding </w:t>
      </w:r>
      <w:r w:rsidRPr="00B64109">
        <w:rPr>
          <w:rFonts w:ascii="Verdana" w:eastAsia="Times New Roman" w:hAnsi="Verdana" w:cs="Times New Roman"/>
          <w:color w:val="000000"/>
        </w:rPr>
        <w:t xml:space="preserve">at the time the notice of substantiated findings is provided to the perpetrator as described in SOP 2.13 Case Disposition-Determination Whether to Open a Case; </w:t>
      </w:r>
    </w:p>
    <w:p w14:paraId="04099270" w14:textId="77777777" w:rsidR="00436478" w:rsidRPr="00B64109" w:rsidRDefault="00436478" w:rsidP="00436478">
      <w:pPr>
        <w:numPr>
          <w:ilvl w:val="0"/>
          <w:numId w:val="3"/>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Notifies the alleged victims' parents that the substantiation has been overturned if the substantiation is overturned by agreement or by judgment; </w:t>
      </w:r>
    </w:p>
    <w:p w14:paraId="04099271" w14:textId="77777777" w:rsidR="00436478" w:rsidRPr="00B64109" w:rsidRDefault="00436478" w:rsidP="00436478">
      <w:pPr>
        <w:numPr>
          <w:ilvl w:val="0"/>
          <w:numId w:val="3"/>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Changes an investigative finding in accordance with the civil court’s findings regarding abuse or neglect, if an appellant is denied an administrative hearing due to involvement in a civil court having competent jurisdiction; </w:t>
      </w:r>
    </w:p>
    <w:p w14:paraId="04099272" w14:textId="77777777" w:rsidR="00436478" w:rsidRPr="00B64109" w:rsidRDefault="00436478" w:rsidP="00436478">
      <w:pPr>
        <w:numPr>
          <w:ilvl w:val="0"/>
          <w:numId w:val="3"/>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Files a copy of the final CAPTA order in the case record;  </w:t>
      </w:r>
    </w:p>
    <w:p w14:paraId="04099273" w14:textId="77777777" w:rsidR="00436478" w:rsidRPr="00B64109" w:rsidRDefault="00436478" w:rsidP="00436478">
      <w:pPr>
        <w:numPr>
          <w:ilvl w:val="0"/>
          <w:numId w:val="3"/>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Does not make any changes to the case record or to the assessment. </w:t>
      </w:r>
    </w:p>
    <w:p w14:paraId="04099274" w14:textId="77777777" w:rsidR="00436478" w:rsidRPr="00B64109" w:rsidRDefault="00436478" w:rsidP="00436478">
      <w:pPr>
        <w:spacing w:before="100" w:beforeAutospacing="1" w:after="100" w:afterAutospacing="1" w:line="240" w:lineRule="auto"/>
        <w:outlineLvl w:val="2"/>
        <w:rPr>
          <w:rFonts w:ascii="Verdana" w:eastAsia="Times New Roman" w:hAnsi="Verdana" w:cs="Times New Roman"/>
          <w:b/>
          <w:bCs/>
          <w:color w:val="000000"/>
        </w:rPr>
      </w:pPr>
      <w:r w:rsidRPr="00B64109">
        <w:rPr>
          <w:rFonts w:ascii="Verdana" w:eastAsia="Times New Roman" w:hAnsi="Verdana" w:cs="Times New Roman"/>
          <w:b/>
          <w:bCs/>
          <w:color w:val="000000"/>
        </w:rPr>
        <w:t>Practice Guidance</w:t>
      </w:r>
    </w:p>
    <w:p w14:paraId="04099275" w14:textId="77777777" w:rsidR="00436478" w:rsidRPr="00B64109" w:rsidRDefault="00436478" w:rsidP="00436478">
      <w:pPr>
        <w:numPr>
          <w:ilvl w:val="0"/>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lastRenderedPageBreak/>
        <w:t xml:space="preserve">A request for appeal is provided in writing by the individual appealing the decision and includes: </w:t>
      </w:r>
    </w:p>
    <w:p w14:paraId="04099276" w14:textId="77777777" w:rsidR="00436478" w:rsidRPr="00B64109" w:rsidRDefault="00436478" w:rsidP="00436478">
      <w:pPr>
        <w:numPr>
          <w:ilvl w:val="1"/>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A description of the nature of the investigation; </w:t>
      </w:r>
    </w:p>
    <w:p w14:paraId="04099277" w14:textId="77777777" w:rsidR="00436478" w:rsidRPr="00B64109" w:rsidRDefault="00436478" w:rsidP="00436478">
      <w:pPr>
        <w:numPr>
          <w:ilvl w:val="1"/>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 reason the appellant disputes the Cabinet’s substantiated findings; </w:t>
      </w:r>
    </w:p>
    <w:p w14:paraId="04099278" w14:textId="77777777" w:rsidR="00436478" w:rsidRPr="00B64109" w:rsidRDefault="00436478" w:rsidP="00436478">
      <w:pPr>
        <w:numPr>
          <w:ilvl w:val="1"/>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 name of each known Cabinet staff person involved with the investigation; </w:t>
      </w:r>
    </w:p>
    <w:p w14:paraId="04099279" w14:textId="77777777" w:rsidR="00436478" w:rsidRPr="00B64109" w:rsidRDefault="00436478" w:rsidP="00436478">
      <w:pPr>
        <w:numPr>
          <w:ilvl w:val="1"/>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A copy of the notice of substantiated finding of child abuse or neglect if available.</w:t>
      </w:r>
    </w:p>
    <w:p w14:paraId="0409927A" w14:textId="77777777" w:rsidR="00436478" w:rsidRPr="00B64109" w:rsidRDefault="00436478" w:rsidP="00436478">
      <w:pPr>
        <w:numPr>
          <w:ilvl w:val="0"/>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 client may request assistance of the </w:t>
      </w:r>
      <w:proofErr w:type="gramStart"/>
      <w:r w:rsidRPr="00B64109">
        <w:rPr>
          <w:rFonts w:ascii="Verdana" w:eastAsia="Times New Roman" w:hAnsi="Verdana" w:cs="Times New Roman"/>
          <w:color w:val="000000"/>
        </w:rPr>
        <w:t>Cabinet</w:t>
      </w:r>
      <w:proofErr w:type="gramEnd"/>
      <w:r w:rsidRPr="00B64109">
        <w:rPr>
          <w:rFonts w:ascii="Verdana" w:eastAsia="Times New Roman" w:hAnsi="Verdana" w:cs="Times New Roman"/>
          <w:color w:val="000000"/>
        </w:rPr>
        <w:t xml:space="preserve"> if the individual is unable to complete the appeal form without assistance. </w:t>
      </w:r>
    </w:p>
    <w:p w14:paraId="0409927B" w14:textId="77777777" w:rsidR="00436478" w:rsidRPr="00B64109" w:rsidRDefault="00436478" w:rsidP="00436478">
      <w:pPr>
        <w:numPr>
          <w:ilvl w:val="0"/>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 written appeal is submitted no later than thirty (30) calendar days from the date of: </w:t>
      </w:r>
    </w:p>
    <w:p w14:paraId="0409927C" w14:textId="77777777" w:rsidR="00436478" w:rsidRPr="00B64109" w:rsidRDefault="00436478" w:rsidP="00436478">
      <w:pPr>
        <w:numPr>
          <w:ilvl w:val="1"/>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 notice of substantiated finding of child abuse or neglect is mailed; or </w:t>
      </w:r>
    </w:p>
    <w:p w14:paraId="0409927D" w14:textId="77777777" w:rsidR="00436478" w:rsidRPr="00B64109" w:rsidRDefault="00436478" w:rsidP="00436478">
      <w:pPr>
        <w:numPr>
          <w:ilvl w:val="1"/>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Delivery of the notice if not mailed.</w:t>
      </w:r>
    </w:p>
    <w:p w14:paraId="0409927E" w14:textId="77777777" w:rsidR="00436478" w:rsidRPr="00B64109" w:rsidRDefault="00436478" w:rsidP="00436478">
      <w:pPr>
        <w:numPr>
          <w:ilvl w:val="0"/>
          <w:numId w:val="4"/>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Final administrative action by the Secretary of the Cabinet for Health and Family Services or designee is taken, unless waived by the appellant, within ninety (90) days from the date of the request for an administrative hearing as required by 45 C.F.R. 205.10.</w:t>
      </w:r>
    </w:p>
    <w:p w14:paraId="0409927F" w14:textId="77777777" w:rsidR="00436478" w:rsidRPr="00B64109" w:rsidRDefault="00436478" w:rsidP="00436478">
      <w:p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w:t>
      </w:r>
    </w:p>
    <w:p w14:paraId="04099280" w14:textId="77777777" w:rsidR="00436478" w:rsidRPr="00B64109" w:rsidRDefault="00436478" w:rsidP="00436478">
      <w:pPr>
        <w:numPr>
          <w:ilvl w:val="0"/>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The following matters are not appealable through a CAPTA administrative hearing: </w:t>
      </w:r>
    </w:p>
    <w:p w14:paraId="04099281" w14:textId="77777777" w:rsidR="00436478" w:rsidRPr="00B64109" w:rsidRDefault="00436478" w:rsidP="00436478">
      <w:pPr>
        <w:numPr>
          <w:ilvl w:val="1"/>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A matter which a civil court having competent jurisdiction: </w:t>
      </w:r>
    </w:p>
    <w:p w14:paraId="04099282" w14:textId="77777777" w:rsidR="00436478" w:rsidRPr="00B64109" w:rsidRDefault="00436478" w:rsidP="00436478">
      <w:pPr>
        <w:numPr>
          <w:ilvl w:val="2"/>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Has heard evidence and made a final judicial determination that abuse or neglect of a child did or did not occur; or </w:t>
      </w:r>
    </w:p>
    <w:p w14:paraId="04099283" w14:textId="77777777" w:rsidR="00436478" w:rsidRPr="00B64109" w:rsidRDefault="00436478" w:rsidP="00436478">
      <w:pPr>
        <w:numPr>
          <w:ilvl w:val="2"/>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Is currently engaged in legal proceedings regarding the same issue being appealed;</w:t>
      </w:r>
    </w:p>
    <w:p w14:paraId="04099284" w14:textId="77777777" w:rsidR="00436478" w:rsidRPr="00B64109" w:rsidRDefault="00436478" w:rsidP="00436478">
      <w:pPr>
        <w:numPr>
          <w:ilvl w:val="1"/>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A matter in which an appellant has been criminally charged and convicted of an action that is the basis of the cabinet’s finding of abuse or neglect of a child; </w:t>
      </w:r>
    </w:p>
    <w:p w14:paraId="04099285" w14:textId="77777777" w:rsidR="00436478" w:rsidRPr="00B64109" w:rsidRDefault="00436478" w:rsidP="00436478">
      <w:pPr>
        <w:numPr>
          <w:ilvl w:val="1"/>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A final administrative decision made by the Cabinet or Cabinet’s designee as a result of a previous appeal on the same issue; </w:t>
      </w:r>
    </w:p>
    <w:p w14:paraId="04099286" w14:textId="77777777" w:rsidR="00436478" w:rsidRPr="00B64109" w:rsidRDefault="00436478" w:rsidP="00436478">
      <w:pPr>
        <w:numPr>
          <w:ilvl w:val="1"/>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An appeal that has been abandoned by an appellant who failed to demonstrate good cause for failure to go forward; </w:t>
      </w:r>
    </w:p>
    <w:p w14:paraId="04099287" w14:textId="77777777" w:rsidR="00436478" w:rsidRPr="00B64109" w:rsidRDefault="00436478" w:rsidP="00436478">
      <w:pPr>
        <w:numPr>
          <w:ilvl w:val="1"/>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 xml:space="preserve">Failure to submit a written request for appeal within the required thirty (30) calendar days from the date the notice of the substantiated finding of abuse   or neglect is mailed or of the delivery notice if not mailed; </w:t>
      </w:r>
    </w:p>
    <w:p w14:paraId="04099288" w14:textId="77777777" w:rsidR="00436478" w:rsidRPr="00B64109" w:rsidRDefault="00436478" w:rsidP="00436478">
      <w:pPr>
        <w:numPr>
          <w:ilvl w:val="1"/>
          <w:numId w:val="5"/>
        </w:numPr>
        <w:spacing w:before="100" w:beforeAutospacing="1" w:after="100" w:afterAutospacing="1" w:line="240" w:lineRule="auto"/>
        <w:rPr>
          <w:rFonts w:ascii="Verdana" w:eastAsia="Times New Roman" w:hAnsi="Verdana" w:cs="Times New Roman"/>
          <w:color w:val="000000"/>
        </w:rPr>
      </w:pPr>
      <w:r w:rsidRPr="00B64109">
        <w:rPr>
          <w:rFonts w:ascii="Verdana" w:eastAsia="Times New Roman" w:hAnsi="Verdana" w:cs="Times New Roman"/>
          <w:color w:val="000000"/>
        </w:rPr>
        <w:t>An investigation that results in an unsubstantiated finding of abuse or neglect of a child.</w:t>
      </w:r>
    </w:p>
    <w:p w14:paraId="04099289" w14:textId="77777777" w:rsidR="001168E3" w:rsidRPr="00B64109" w:rsidRDefault="001168E3"/>
    <w:sectPr w:rsidR="001168E3" w:rsidRPr="00B64109" w:rsidSect="00DE563D">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9928C" w14:textId="77777777" w:rsidR="00436478" w:rsidRDefault="00436478" w:rsidP="00436478">
      <w:pPr>
        <w:spacing w:after="0" w:line="240" w:lineRule="auto"/>
      </w:pPr>
      <w:r>
        <w:separator/>
      </w:r>
    </w:p>
  </w:endnote>
  <w:endnote w:type="continuationSeparator" w:id="0">
    <w:p w14:paraId="0409928D" w14:textId="77777777" w:rsidR="00436478" w:rsidRDefault="00436478" w:rsidP="0043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928E" w14:textId="77777777" w:rsidR="00840BA6" w:rsidRDefault="00840BA6" w:rsidP="00840BA6">
    <w:pPr>
      <w:pStyle w:val="Footer"/>
      <w:jc w:val="right"/>
    </w:pPr>
  </w:p>
  <w:p w14:paraId="0409928F" w14:textId="77777777" w:rsidR="00840BA6" w:rsidRDefault="00840BA6" w:rsidP="00840B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9292" w14:textId="77777777" w:rsidR="00840BA6" w:rsidRDefault="00840BA6">
    <w:pPr>
      <w:pStyle w:val="Footer"/>
      <w:jc w:val="right"/>
    </w:pPr>
  </w:p>
  <w:p w14:paraId="04099293" w14:textId="77777777" w:rsidR="00B64109" w:rsidRDefault="00B6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928A" w14:textId="77777777" w:rsidR="00436478" w:rsidRDefault="00436478" w:rsidP="00436478">
      <w:pPr>
        <w:spacing w:after="0" w:line="240" w:lineRule="auto"/>
      </w:pPr>
      <w:r>
        <w:separator/>
      </w:r>
    </w:p>
  </w:footnote>
  <w:footnote w:type="continuationSeparator" w:id="0">
    <w:p w14:paraId="0409928B" w14:textId="77777777" w:rsidR="00436478" w:rsidRDefault="00436478" w:rsidP="0043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9290" w14:textId="0FCB29E7" w:rsidR="00DE563D" w:rsidRDefault="00DE563D" w:rsidP="00DE563D">
    <w:pPr>
      <w:pStyle w:val="Header"/>
      <w:jc w:val="center"/>
      <w:rPr>
        <w:rFonts w:ascii="Verdana" w:hAnsi="Verdana"/>
        <w:b/>
        <w:sz w:val="28"/>
        <w:szCs w:val="28"/>
      </w:rPr>
    </w:pPr>
    <w:r>
      <w:rPr>
        <w:rFonts w:ascii="Verdana" w:hAnsi="Verdana"/>
        <w:b/>
        <w:sz w:val="28"/>
        <w:szCs w:val="28"/>
      </w:rPr>
      <w:t>CAPTA Pilot Project</w:t>
    </w:r>
    <w:r w:rsidR="004A14E0">
      <w:rPr>
        <w:rFonts w:ascii="Verdana" w:hAnsi="Verdana"/>
        <w:b/>
        <w:sz w:val="28"/>
        <w:szCs w:val="28"/>
      </w:rPr>
      <w:t xml:space="preserve"> Protocol</w:t>
    </w:r>
    <w:r>
      <w:rPr>
        <w:rFonts w:ascii="Verdana" w:hAnsi="Verdana"/>
        <w:b/>
        <w:sz w:val="28"/>
        <w:szCs w:val="28"/>
      </w:rPr>
      <w:t xml:space="preserve"> </w:t>
    </w:r>
  </w:p>
  <w:p w14:paraId="04099291" w14:textId="77777777" w:rsidR="00DE563D" w:rsidRPr="00DE563D" w:rsidRDefault="00DE563D" w:rsidP="00DE563D">
    <w:pPr>
      <w:pStyle w:val="Header"/>
      <w:jc w:val="center"/>
      <w:rPr>
        <w:rFonts w:ascii="Verdana" w:hAnsi="Verdana"/>
        <w:b/>
        <w:sz w:val="28"/>
        <w:szCs w:val="28"/>
      </w:rPr>
    </w:pPr>
    <w:r>
      <w:rPr>
        <w:rFonts w:ascii="Verdana" w:hAnsi="Verdana"/>
        <w:b/>
        <w:sz w:val="28"/>
        <w:szCs w:val="28"/>
      </w:rPr>
      <w:t>(Cumberland and Northeastern Service Regions)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2D8"/>
    <w:multiLevelType w:val="multilevel"/>
    <w:tmpl w:val="91EC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67049"/>
    <w:multiLevelType w:val="multilevel"/>
    <w:tmpl w:val="F41C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74645"/>
    <w:multiLevelType w:val="hybridMultilevel"/>
    <w:tmpl w:val="0F1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13D22"/>
    <w:multiLevelType w:val="multilevel"/>
    <w:tmpl w:val="E118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F3DD3"/>
    <w:multiLevelType w:val="hybridMultilevel"/>
    <w:tmpl w:val="11B6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D7C1A"/>
    <w:multiLevelType w:val="multilevel"/>
    <w:tmpl w:val="7048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62654"/>
    <w:multiLevelType w:val="hybridMultilevel"/>
    <w:tmpl w:val="2C84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E6299"/>
    <w:multiLevelType w:val="hybridMultilevel"/>
    <w:tmpl w:val="B2B4465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67C37FC3"/>
    <w:multiLevelType w:val="multilevel"/>
    <w:tmpl w:val="5F387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8"/>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78"/>
    <w:rsid w:val="000174F0"/>
    <w:rsid w:val="001168E3"/>
    <w:rsid w:val="0030108D"/>
    <w:rsid w:val="00436478"/>
    <w:rsid w:val="004A14E0"/>
    <w:rsid w:val="0067188E"/>
    <w:rsid w:val="008154B5"/>
    <w:rsid w:val="00840BA6"/>
    <w:rsid w:val="00B5573A"/>
    <w:rsid w:val="00B64109"/>
    <w:rsid w:val="00DE563D"/>
    <w:rsid w:val="00F3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64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6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4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64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6478"/>
    <w:rPr>
      <w:color w:val="0000FF"/>
      <w:u w:val="single"/>
    </w:rPr>
  </w:style>
  <w:style w:type="paragraph" w:styleId="NormalWeb">
    <w:name w:val="Normal (Web)"/>
    <w:basedOn w:val="Normal"/>
    <w:uiPriority w:val="99"/>
    <w:semiHidden/>
    <w:unhideWhenUsed/>
    <w:rsid w:val="00436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478"/>
    <w:rPr>
      <w:b/>
      <w:bCs/>
    </w:rPr>
  </w:style>
  <w:style w:type="character" w:customStyle="1" w:styleId="ms-rtecustom-added-material1">
    <w:name w:val="ms-rtecustom-added-material1"/>
    <w:basedOn w:val="DefaultParagraphFont"/>
    <w:rsid w:val="00436478"/>
    <w:rPr>
      <w:color w:val="B05800"/>
    </w:rPr>
  </w:style>
  <w:style w:type="character" w:customStyle="1" w:styleId="ms-rtecustom-deleted-material1">
    <w:name w:val="ms-rtecustom-deleted-material1"/>
    <w:basedOn w:val="DefaultParagraphFont"/>
    <w:rsid w:val="00436478"/>
    <w:rPr>
      <w:strike/>
      <w:color w:val="B05800"/>
    </w:rPr>
  </w:style>
  <w:style w:type="paragraph" w:styleId="Header">
    <w:name w:val="header"/>
    <w:basedOn w:val="Normal"/>
    <w:link w:val="HeaderChar"/>
    <w:uiPriority w:val="99"/>
    <w:unhideWhenUsed/>
    <w:rsid w:val="0043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78"/>
  </w:style>
  <w:style w:type="paragraph" w:styleId="Footer">
    <w:name w:val="footer"/>
    <w:basedOn w:val="Normal"/>
    <w:link w:val="FooterChar"/>
    <w:uiPriority w:val="99"/>
    <w:unhideWhenUsed/>
    <w:rsid w:val="00436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78"/>
  </w:style>
  <w:style w:type="paragraph" w:styleId="ListParagraph">
    <w:name w:val="List Paragraph"/>
    <w:basedOn w:val="Normal"/>
    <w:uiPriority w:val="34"/>
    <w:qFormat/>
    <w:rsid w:val="00436478"/>
    <w:pPr>
      <w:ind w:left="720"/>
      <w:contextualSpacing/>
    </w:pPr>
  </w:style>
  <w:style w:type="table" w:styleId="TableGrid">
    <w:name w:val="Table Grid"/>
    <w:basedOn w:val="TableNormal"/>
    <w:uiPriority w:val="59"/>
    <w:rsid w:val="00DE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64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6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4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64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6478"/>
    <w:rPr>
      <w:color w:val="0000FF"/>
      <w:u w:val="single"/>
    </w:rPr>
  </w:style>
  <w:style w:type="paragraph" w:styleId="NormalWeb">
    <w:name w:val="Normal (Web)"/>
    <w:basedOn w:val="Normal"/>
    <w:uiPriority w:val="99"/>
    <w:semiHidden/>
    <w:unhideWhenUsed/>
    <w:rsid w:val="00436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478"/>
    <w:rPr>
      <w:b/>
      <w:bCs/>
    </w:rPr>
  </w:style>
  <w:style w:type="character" w:customStyle="1" w:styleId="ms-rtecustom-added-material1">
    <w:name w:val="ms-rtecustom-added-material1"/>
    <w:basedOn w:val="DefaultParagraphFont"/>
    <w:rsid w:val="00436478"/>
    <w:rPr>
      <w:color w:val="B05800"/>
    </w:rPr>
  </w:style>
  <w:style w:type="character" w:customStyle="1" w:styleId="ms-rtecustom-deleted-material1">
    <w:name w:val="ms-rtecustom-deleted-material1"/>
    <w:basedOn w:val="DefaultParagraphFont"/>
    <w:rsid w:val="00436478"/>
    <w:rPr>
      <w:strike/>
      <w:color w:val="B05800"/>
    </w:rPr>
  </w:style>
  <w:style w:type="paragraph" w:styleId="Header">
    <w:name w:val="header"/>
    <w:basedOn w:val="Normal"/>
    <w:link w:val="HeaderChar"/>
    <w:uiPriority w:val="99"/>
    <w:unhideWhenUsed/>
    <w:rsid w:val="0043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78"/>
  </w:style>
  <w:style w:type="paragraph" w:styleId="Footer">
    <w:name w:val="footer"/>
    <w:basedOn w:val="Normal"/>
    <w:link w:val="FooterChar"/>
    <w:uiPriority w:val="99"/>
    <w:unhideWhenUsed/>
    <w:rsid w:val="00436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78"/>
  </w:style>
  <w:style w:type="paragraph" w:styleId="ListParagraph">
    <w:name w:val="List Paragraph"/>
    <w:basedOn w:val="Normal"/>
    <w:uiPriority w:val="34"/>
    <w:qFormat/>
    <w:rsid w:val="00436478"/>
    <w:pPr>
      <w:ind w:left="720"/>
      <w:contextualSpacing/>
    </w:pPr>
  </w:style>
  <w:style w:type="table" w:styleId="TableGrid">
    <w:name w:val="Table Grid"/>
    <w:basedOn w:val="TableNormal"/>
    <w:uiPriority w:val="59"/>
    <w:rsid w:val="00DE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06485">
      <w:bodyDiv w:val="1"/>
      <w:marLeft w:val="0"/>
      <w:marRight w:val="0"/>
      <w:marTop w:val="0"/>
      <w:marBottom w:val="0"/>
      <w:divBdr>
        <w:top w:val="none" w:sz="0" w:space="0" w:color="auto"/>
        <w:left w:val="none" w:sz="0" w:space="0" w:color="auto"/>
        <w:bottom w:val="none" w:sz="0" w:space="0" w:color="auto"/>
        <w:right w:val="none" w:sz="0" w:space="0" w:color="auto"/>
      </w:divBdr>
      <w:divsChild>
        <w:div w:id="469515381">
          <w:marLeft w:val="0"/>
          <w:marRight w:val="0"/>
          <w:marTop w:val="0"/>
          <w:marBottom w:val="0"/>
          <w:divBdr>
            <w:top w:val="none" w:sz="0" w:space="0" w:color="auto"/>
            <w:left w:val="none" w:sz="0" w:space="0" w:color="auto"/>
            <w:bottom w:val="none" w:sz="0" w:space="0" w:color="auto"/>
            <w:right w:val="none" w:sz="0" w:space="0" w:color="auto"/>
          </w:divBdr>
          <w:divsChild>
            <w:div w:id="1762339700">
              <w:marLeft w:val="0"/>
              <w:marRight w:val="0"/>
              <w:marTop w:val="0"/>
              <w:marBottom w:val="0"/>
              <w:divBdr>
                <w:top w:val="none" w:sz="0" w:space="0" w:color="auto"/>
                <w:left w:val="none" w:sz="0" w:space="0" w:color="auto"/>
                <w:bottom w:val="none" w:sz="0" w:space="0" w:color="auto"/>
                <w:right w:val="none" w:sz="0" w:space="0" w:color="auto"/>
              </w:divBdr>
              <w:divsChild>
                <w:div w:id="2090694597">
                  <w:marLeft w:val="0"/>
                  <w:marRight w:val="0"/>
                  <w:marTop w:val="0"/>
                  <w:marBottom w:val="0"/>
                  <w:divBdr>
                    <w:top w:val="none" w:sz="0" w:space="0" w:color="auto"/>
                    <w:left w:val="none" w:sz="0" w:space="0" w:color="auto"/>
                    <w:bottom w:val="none" w:sz="0" w:space="0" w:color="auto"/>
                    <w:right w:val="none" w:sz="0" w:space="0" w:color="auto"/>
                  </w:divBdr>
                  <w:divsChild>
                    <w:div w:id="1079670463">
                      <w:marLeft w:val="0"/>
                      <w:marRight w:val="0"/>
                      <w:marTop w:val="0"/>
                      <w:marBottom w:val="0"/>
                      <w:divBdr>
                        <w:top w:val="none" w:sz="0" w:space="0" w:color="auto"/>
                        <w:left w:val="none" w:sz="0" w:space="0" w:color="auto"/>
                        <w:bottom w:val="none" w:sz="0" w:space="0" w:color="auto"/>
                        <w:right w:val="none" w:sz="0" w:space="0" w:color="auto"/>
                      </w:divBdr>
                    </w:div>
                    <w:div w:id="1441340487">
                      <w:marLeft w:val="0"/>
                      <w:marRight w:val="0"/>
                      <w:marTop w:val="0"/>
                      <w:marBottom w:val="0"/>
                      <w:divBdr>
                        <w:top w:val="none" w:sz="0" w:space="0" w:color="auto"/>
                        <w:left w:val="none" w:sz="0" w:space="0" w:color="auto"/>
                        <w:bottom w:val="none" w:sz="0" w:space="0" w:color="auto"/>
                        <w:right w:val="none" w:sz="0" w:space="0" w:color="auto"/>
                      </w:divBdr>
                      <w:divsChild>
                        <w:div w:id="902913306">
                          <w:marLeft w:val="0"/>
                          <w:marRight w:val="0"/>
                          <w:marTop w:val="0"/>
                          <w:marBottom w:val="0"/>
                          <w:divBdr>
                            <w:top w:val="none" w:sz="0" w:space="0" w:color="auto"/>
                            <w:left w:val="none" w:sz="0" w:space="0" w:color="auto"/>
                            <w:bottom w:val="none" w:sz="0" w:space="0" w:color="auto"/>
                            <w:right w:val="none" w:sz="0" w:space="0" w:color="auto"/>
                          </w:divBdr>
                          <w:divsChild>
                            <w:div w:id="817189994">
                              <w:marLeft w:val="0"/>
                              <w:marRight w:val="0"/>
                              <w:marTop w:val="0"/>
                              <w:marBottom w:val="0"/>
                              <w:divBdr>
                                <w:top w:val="none" w:sz="0" w:space="0" w:color="auto"/>
                                <w:left w:val="none" w:sz="0" w:space="0" w:color="auto"/>
                                <w:bottom w:val="none" w:sz="0" w:space="0" w:color="auto"/>
                                <w:right w:val="none" w:sz="0" w:space="0" w:color="auto"/>
                              </w:divBdr>
                            </w:div>
                            <w:div w:id="30614059">
                              <w:marLeft w:val="0"/>
                              <w:marRight w:val="0"/>
                              <w:marTop w:val="0"/>
                              <w:marBottom w:val="0"/>
                              <w:divBdr>
                                <w:top w:val="none" w:sz="0" w:space="0" w:color="auto"/>
                                <w:left w:val="none" w:sz="0" w:space="0" w:color="auto"/>
                                <w:bottom w:val="none" w:sz="0" w:space="0" w:color="auto"/>
                                <w:right w:val="none" w:sz="0" w:space="0" w:color="auto"/>
                              </w:divBdr>
                            </w:div>
                            <w:div w:id="13070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9049">
                      <w:marLeft w:val="0"/>
                      <w:marRight w:val="0"/>
                      <w:marTop w:val="0"/>
                      <w:marBottom w:val="0"/>
                      <w:divBdr>
                        <w:top w:val="none" w:sz="0" w:space="0" w:color="auto"/>
                        <w:left w:val="none" w:sz="0" w:space="0" w:color="auto"/>
                        <w:bottom w:val="none" w:sz="0" w:space="0" w:color="auto"/>
                        <w:right w:val="none" w:sz="0" w:space="0" w:color="auto"/>
                      </w:divBdr>
                      <w:divsChild>
                        <w:div w:id="109252798">
                          <w:marLeft w:val="0"/>
                          <w:marRight w:val="0"/>
                          <w:marTop w:val="0"/>
                          <w:marBottom w:val="0"/>
                          <w:divBdr>
                            <w:top w:val="none" w:sz="0" w:space="0" w:color="auto"/>
                            <w:left w:val="none" w:sz="0" w:space="0" w:color="auto"/>
                            <w:bottom w:val="none" w:sz="0" w:space="0" w:color="auto"/>
                            <w:right w:val="none" w:sz="0" w:space="0" w:color="auto"/>
                          </w:divBdr>
                          <w:divsChild>
                            <w:div w:id="1383283950">
                              <w:marLeft w:val="0"/>
                              <w:marRight w:val="0"/>
                              <w:marTop w:val="0"/>
                              <w:marBottom w:val="0"/>
                              <w:divBdr>
                                <w:top w:val="none" w:sz="0" w:space="0" w:color="auto"/>
                                <w:left w:val="none" w:sz="0" w:space="0" w:color="auto"/>
                                <w:bottom w:val="none" w:sz="0" w:space="0" w:color="auto"/>
                                <w:right w:val="none" w:sz="0" w:space="0" w:color="auto"/>
                              </w:divBdr>
                            </w:div>
                            <w:div w:id="496071244">
                              <w:marLeft w:val="0"/>
                              <w:marRight w:val="0"/>
                              <w:marTop w:val="0"/>
                              <w:marBottom w:val="0"/>
                              <w:divBdr>
                                <w:top w:val="none" w:sz="0" w:space="0" w:color="auto"/>
                                <w:left w:val="none" w:sz="0" w:space="0" w:color="auto"/>
                                <w:bottom w:val="none" w:sz="0" w:space="0" w:color="auto"/>
                                <w:right w:val="none" w:sz="0" w:space="0" w:color="auto"/>
                              </w:divBdr>
                            </w:div>
                            <w:div w:id="1875457425">
                              <w:marLeft w:val="0"/>
                              <w:marRight w:val="0"/>
                              <w:marTop w:val="0"/>
                              <w:marBottom w:val="0"/>
                              <w:divBdr>
                                <w:top w:val="none" w:sz="0" w:space="0" w:color="auto"/>
                                <w:left w:val="none" w:sz="0" w:space="0" w:color="auto"/>
                                <w:bottom w:val="none" w:sz="0" w:space="0" w:color="auto"/>
                                <w:right w:val="none" w:sz="0" w:space="0" w:color="auto"/>
                              </w:divBdr>
                            </w:div>
                            <w:div w:id="510294909">
                              <w:marLeft w:val="0"/>
                              <w:marRight w:val="0"/>
                              <w:marTop w:val="0"/>
                              <w:marBottom w:val="0"/>
                              <w:divBdr>
                                <w:top w:val="none" w:sz="0" w:space="0" w:color="auto"/>
                                <w:left w:val="none" w:sz="0" w:space="0" w:color="auto"/>
                                <w:bottom w:val="none" w:sz="0" w:space="0" w:color="auto"/>
                                <w:right w:val="none" w:sz="0" w:space="0" w:color="auto"/>
                              </w:divBdr>
                            </w:div>
                          </w:divsChild>
                        </w:div>
                        <w:div w:id="843939659">
                          <w:marLeft w:val="0"/>
                          <w:marRight w:val="0"/>
                          <w:marTop w:val="0"/>
                          <w:marBottom w:val="0"/>
                          <w:divBdr>
                            <w:top w:val="none" w:sz="0" w:space="0" w:color="auto"/>
                            <w:left w:val="none" w:sz="0" w:space="0" w:color="auto"/>
                            <w:bottom w:val="none" w:sz="0" w:space="0" w:color="auto"/>
                            <w:right w:val="none" w:sz="0" w:space="0" w:color="auto"/>
                          </w:divBdr>
                          <w:divsChild>
                            <w:div w:id="1425496524">
                              <w:marLeft w:val="0"/>
                              <w:marRight w:val="0"/>
                              <w:marTop w:val="0"/>
                              <w:marBottom w:val="0"/>
                              <w:divBdr>
                                <w:top w:val="none" w:sz="0" w:space="0" w:color="auto"/>
                                <w:left w:val="none" w:sz="0" w:space="0" w:color="auto"/>
                                <w:bottom w:val="none" w:sz="0" w:space="0" w:color="auto"/>
                                <w:right w:val="none" w:sz="0" w:space="0" w:color="auto"/>
                              </w:divBdr>
                            </w:div>
                            <w:div w:id="301733000">
                              <w:marLeft w:val="0"/>
                              <w:marRight w:val="0"/>
                              <w:marTop w:val="0"/>
                              <w:marBottom w:val="0"/>
                              <w:divBdr>
                                <w:top w:val="none" w:sz="0" w:space="0" w:color="auto"/>
                                <w:left w:val="none" w:sz="0" w:space="0" w:color="auto"/>
                                <w:bottom w:val="none" w:sz="0" w:space="0" w:color="auto"/>
                                <w:right w:val="none" w:sz="0" w:space="0" w:color="auto"/>
                              </w:divBdr>
                            </w:div>
                            <w:div w:id="1132137449">
                              <w:marLeft w:val="0"/>
                              <w:marRight w:val="0"/>
                              <w:marTop w:val="0"/>
                              <w:marBottom w:val="0"/>
                              <w:divBdr>
                                <w:top w:val="none" w:sz="0" w:space="0" w:color="auto"/>
                                <w:left w:val="none" w:sz="0" w:space="0" w:color="auto"/>
                                <w:bottom w:val="none" w:sz="0" w:space="0" w:color="auto"/>
                                <w:right w:val="none" w:sz="0" w:space="0" w:color="auto"/>
                              </w:divBdr>
                            </w:div>
                            <w:div w:id="18240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5018">
                      <w:marLeft w:val="0"/>
                      <w:marRight w:val="0"/>
                      <w:marTop w:val="0"/>
                      <w:marBottom w:val="0"/>
                      <w:divBdr>
                        <w:top w:val="none" w:sz="0" w:space="0" w:color="auto"/>
                        <w:left w:val="none" w:sz="0" w:space="0" w:color="auto"/>
                        <w:bottom w:val="none" w:sz="0" w:space="0" w:color="auto"/>
                        <w:right w:val="none" w:sz="0" w:space="0" w:color="auto"/>
                      </w:divBdr>
                      <w:divsChild>
                        <w:div w:id="738291054">
                          <w:marLeft w:val="0"/>
                          <w:marRight w:val="0"/>
                          <w:marTop w:val="0"/>
                          <w:marBottom w:val="0"/>
                          <w:divBdr>
                            <w:top w:val="none" w:sz="0" w:space="0" w:color="auto"/>
                            <w:left w:val="none" w:sz="0" w:space="0" w:color="auto"/>
                            <w:bottom w:val="none" w:sz="0" w:space="0" w:color="auto"/>
                            <w:right w:val="none" w:sz="0" w:space="0" w:color="auto"/>
                          </w:divBdr>
                          <w:divsChild>
                            <w:div w:id="14118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4893">
                      <w:marLeft w:val="0"/>
                      <w:marRight w:val="0"/>
                      <w:marTop w:val="0"/>
                      <w:marBottom w:val="0"/>
                      <w:divBdr>
                        <w:top w:val="none" w:sz="0" w:space="0" w:color="auto"/>
                        <w:left w:val="none" w:sz="0" w:space="0" w:color="auto"/>
                        <w:bottom w:val="none" w:sz="0" w:space="0" w:color="auto"/>
                        <w:right w:val="none" w:sz="0" w:space="0" w:color="auto"/>
                      </w:divBdr>
                      <w:divsChild>
                        <w:div w:id="1478571432">
                          <w:marLeft w:val="0"/>
                          <w:marRight w:val="0"/>
                          <w:marTop w:val="0"/>
                          <w:marBottom w:val="0"/>
                          <w:divBdr>
                            <w:top w:val="none" w:sz="0" w:space="0" w:color="auto"/>
                            <w:left w:val="none" w:sz="0" w:space="0" w:color="auto"/>
                            <w:bottom w:val="none" w:sz="0" w:space="0" w:color="auto"/>
                            <w:right w:val="none" w:sz="0" w:space="0" w:color="auto"/>
                          </w:divBdr>
                          <w:divsChild>
                            <w:div w:id="1434977249">
                              <w:marLeft w:val="0"/>
                              <w:marRight w:val="0"/>
                              <w:marTop w:val="0"/>
                              <w:marBottom w:val="0"/>
                              <w:divBdr>
                                <w:top w:val="none" w:sz="0" w:space="0" w:color="auto"/>
                                <w:left w:val="none" w:sz="0" w:space="0" w:color="auto"/>
                                <w:bottom w:val="none" w:sz="0" w:space="0" w:color="auto"/>
                                <w:right w:val="none" w:sz="0" w:space="0" w:color="auto"/>
                              </w:divBdr>
                            </w:div>
                          </w:divsChild>
                        </w:div>
                        <w:div w:id="1585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rc.state.ky.us/KRS/013B00/CHAPTER.HTM" TargetMode="External"/><Relationship Id="rId18" Type="http://schemas.openxmlformats.org/officeDocument/2006/relationships/hyperlink" Target="https://manuals.sp.chfs.ky.gov/chapter30/32/Pages/302CAPTAAppeal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frwebgate.access.gpo.gov/cgi-bin/get-cfr.cgi" TargetMode="External"/><Relationship Id="rId17" Type="http://schemas.openxmlformats.org/officeDocument/2006/relationships/hyperlink" Target="http://www.lrc.state.ky.us/kar/922/001/480.htm" TargetMode="External"/><Relationship Id="rId2" Type="http://schemas.openxmlformats.org/officeDocument/2006/relationships/customXml" Target="../customXml/item2.xml"/><Relationship Id="rId16" Type="http://schemas.openxmlformats.org/officeDocument/2006/relationships/hyperlink" Target="http://www.lrc.state.ky.us/kar/922/001/43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rc.ky.gov/kar/922/001/330.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rc.state.ky.us/kar/922/001/32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A83F3-7AAE-4981-9A41-A6BCF7FCC22B}"/>
</file>

<file path=customXml/itemProps2.xml><?xml version="1.0" encoding="utf-8"?>
<ds:datastoreItem xmlns:ds="http://schemas.openxmlformats.org/officeDocument/2006/customXml" ds:itemID="{EB3BFE83-B983-4C75-A3C0-2D1E8280B3AD}"/>
</file>

<file path=customXml/itemProps3.xml><?xml version="1.0" encoding="utf-8"?>
<ds:datastoreItem xmlns:ds="http://schemas.openxmlformats.org/officeDocument/2006/customXml" ds:itemID="{7D007B77-31E2-4190-A308-B422F016BC2A}"/>
</file>

<file path=customXml/itemProps4.xml><?xml version="1.0" encoding="utf-8"?>
<ds:datastoreItem xmlns:ds="http://schemas.openxmlformats.org/officeDocument/2006/customXml" ds:itemID="{4394F41D-EC9A-4E5C-8FA4-5EBB3608D45E}"/>
</file>

<file path=docProps/app.xml><?xml version="1.0" encoding="utf-8"?>
<Properties xmlns="http://schemas.openxmlformats.org/officeDocument/2006/extended-properties" xmlns:vt="http://schemas.openxmlformats.org/officeDocument/2006/docPropsVTypes">
  <Template>Normal</Template>
  <TotalTime>57</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 Pilot Project Protocol (Cumberland and Northeastern Service Regions)</dc:title>
  <dc:creator>Jo</dc:creator>
  <cp:lastModifiedBy>Jo</cp:lastModifiedBy>
  <cp:revision>6</cp:revision>
  <cp:lastPrinted>2015-07-30T15:04:00Z</cp:lastPrinted>
  <dcterms:created xsi:type="dcterms:W3CDTF">2015-07-22T17:39:00Z</dcterms:created>
  <dcterms:modified xsi:type="dcterms:W3CDTF">2015-07-31T17:18:00Z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